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F42" w:rsidRDefault="00394F42" w:rsidP="00394F42">
      <w:pPr>
        <w:pStyle w:val="a3"/>
        <w:spacing w:line="220" w:lineRule="atLeast"/>
        <w:jc w:val="center"/>
        <w:rPr>
          <w:rFonts w:ascii="Arial" w:hAnsi="Arial" w:cs="Arial"/>
          <w:color w:val="053E04"/>
          <w:sz w:val="20"/>
          <w:szCs w:val="20"/>
        </w:rPr>
      </w:pPr>
      <w:r>
        <w:rPr>
          <w:rFonts w:ascii="Arial" w:hAnsi="Arial" w:cs="Arial"/>
          <w:color w:val="053E04"/>
          <w:sz w:val="20"/>
          <w:szCs w:val="20"/>
        </w:rPr>
        <w:t>ТЕРРИТОРИАЛЬНАЯ ИЗБИРАТЕЛЬНАЯ КОМИССИЯ</w:t>
      </w:r>
      <w:r>
        <w:rPr>
          <w:rFonts w:ascii="Arial" w:hAnsi="Arial" w:cs="Arial"/>
          <w:color w:val="053E04"/>
          <w:sz w:val="20"/>
          <w:szCs w:val="20"/>
        </w:rPr>
        <w:br/>
        <w:t>СЕВЕРНОГО РАЙОНА Г.ОРЛА</w:t>
      </w:r>
    </w:p>
    <w:p w:rsidR="00394F42" w:rsidRDefault="00394F42" w:rsidP="00394F42">
      <w:pPr>
        <w:pStyle w:val="a3"/>
        <w:spacing w:line="220" w:lineRule="atLeast"/>
        <w:jc w:val="center"/>
        <w:rPr>
          <w:rFonts w:ascii="Arial" w:hAnsi="Arial" w:cs="Arial"/>
          <w:color w:val="053E04"/>
          <w:sz w:val="20"/>
          <w:szCs w:val="20"/>
        </w:rPr>
      </w:pPr>
      <w:r>
        <w:rPr>
          <w:rFonts w:ascii="Arial" w:hAnsi="Arial" w:cs="Arial"/>
          <w:color w:val="053E04"/>
          <w:sz w:val="20"/>
          <w:szCs w:val="20"/>
        </w:rPr>
        <w:t>Московское шоссе, 137, корп. 5, каб.511, г. Орел, 302025, тел. (4862) 33-20-43 ф. 47-38-91</w:t>
      </w:r>
    </w:p>
    <w:p w:rsidR="00394F42" w:rsidRDefault="00394F42" w:rsidP="00394F42">
      <w:pPr>
        <w:pStyle w:val="a3"/>
        <w:spacing w:line="220" w:lineRule="atLeast"/>
        <w:jc w:val="center"/>
        <w:rPr>
          <w:rFonts w:ascii="Arial" w:hAnsi="Arial" w:cs="Arial"/>
          <w:color w:val="053E04"/>
          <w:sz w:val="20"/>
          <w:szCs w:val="20"/>
        </w:rPr>
      </w:pPr>
      <w:r>
        <w:rPr>
          <w:rFonts w:ascii="Arial" w:hAnsi="Arial" w:cs="Arial"/>
          <w:color w:val="053E04"/>
          <w:sz w:val="20"/>
          <w:szCs w:val="20"/>
        </w:rPr>
        <w:t>Дополнительные выборы депутата Орловского городского Совета народных депутатов по одномандатному избирательному округу №12</w:t>
      </w:r>
    </w:p>
    <w:p w:rsidR="00394F42" w:rsidRDefault="00394F42" w:rsidP="00394F42">
      <w:pPr>
        <w:pStyle w:val="a3"/>
        <w:spacing w:line="220" w:lineRule="atLeast"/>
        <w:jc w:val="center"/>
        <w:rPr>
          <w:rFonts w:ascii="Arial" w:hAnsi="Arial" w:cs="Arial"/>
          <w:color w:val="053E04"/>
          <w:sz w:val="20"/>
          <w:szCs w:val="20"/>
        </w:rPr>
      </w:pPr>
      <w:r>
        <w:rPr>
          <w:rStyle w:val="a4"/>
          <w:rFonts w:ascii="Arial" w:hAnsi="Arial" w:cs="Arial"/>
          <w:color w:val="053E04"/>
          <w:sz w:val="20"/>
          <w:szCs w:val="20"/>
        </w:rPr>
        <w:t>РЕШЕНИЕ</w:t>
      </w:r>
    </w:p>
    <w:p w:rsidR="00394F42" w:rsidRDefault="00394F42" w:rsidP="00394F42">
      <w:pPr>
        <w:pStyle w:val="a3"/>
        <w:spacing w:line="220" w:lineRule="atLeast"/>
        <w:jc w:val="center"/>
        <w:rPr>
          <w:rFonts w:ascii="Arial" w:hAnsi="Arial" w:cs="Arial"/>
          <w:color w:val="053E04"/>
          <w:sz w:val="20"/>
          <w:szCs w:val="20"/>
        </w:rPr>
      </w:pPr>
      <w:r>
        <w:rPr>
          <w:rStyle w:val="a4"/>
          <w:rFonts w:ascii="Arial" w:hAnsi="Arial" w:cs="Arial"/>
          <w:color w:val="053E04"/>
          <w:sz w:val="20"/>
          <w:szCs w:val="20"/>
        </w:rPr>
        <w:t>« 15 » октября 2012 г. № 28 / 1</w:t>
      </w:r>
    </w:p>
    <w:p w:rsidR="00394F42" w:rsidRDefault="00394F42" w:rsidP="00394F42">
      <w:pPr>
        <w:pStyle w:val="a3"/>
        <w:spacing w:line="220" w:lineRule="atLeast"/>
        <w:jc w:val="center"/>
        <w:rPr>
          <w:rFonts w:ascii="Arial" w:hAnsi="Arial" w:cs="Arial"/>
          <w:color w:val="053E04"/>
          <w:sz w:val="20"/>
          <w:szCs w:val="20"/>
        </w:rPr>
      </w:pPr>
      <w:r>
        <w:rPr>
          <w:rFonts w:ascii="Arial" w:hAnsi="Arial" w:cs="Arial"/>
          <w:color w:val="053E04"/>
          <w:sz w:val="20"/>
          <w:szCs w:val="20"/>
        </w:rPr>
        <w:br/>
        <w:t>О результатах дополнительных выборов депутата Орловского городского Совета народных депутатов по одномандатному избирательному округу № 12</w:t>
      </w:r>
    </w:p>
    <w:p w:rsidR="00394F42" w:rsidRDefault="00394F42" w:rsidP="00394F42">
      <w:pPr>
        <w:pStyle w:val="a3"/>
        <w:spacing w:line="220" w:lineRule="atLeast"/>
        <w:rPr>
          <w:rFonts w:ascii="Arial" w:hAnsi="Arial" w:cs="Arial"/>
          <w:color w:val="053E04"/>
          <w:sz w:val="20"/>
          <w:szCs w:val="20"/>
        </w:rPr>
      </w:pPr>
      <w:r>
        <w:rPr>
          <w:rFonts w:ascii="Arial" w:hAnsi="Arial" w:cs="Arial"/>
          <w:color w:val="053E04"/>
          <w:sz w:val="20"/>
          <w:szCs w:val="20"/>
        </w:rPr>
        <w:br/>
        <w:t>      В соответствии с протоколом территориальной избирательной комиссии, на которую решением Муниципальной избирательной комиссии города Орла от 19.07.2012 № 76/1 возложены полномочия окружной избирательной комиссии одномандатного избирательного округа № 12, от 15 октября 2012 года о результатах дополнительных выборов депутата Орловского городского Совета народных депутатов по одномандатному избирательному округу № 12:</w:t>
      </w:r>
      <w:r>
        <w:rPr>
          <w:rStyle w:val="apple-converted-space"/>
          <w:rFonts w:ascii="Arial" w:hAnsi="Arial" w:cs="Arial"/>
          <w:color w:val="053E04"/>
          <w:sz w:val="20"/>
          <w:szCs w:val="20"/>
        </w:rPr>
        <w:t> </w:t>
      </w:r>
      <w:r>
        <w:rPr>
          <w:rFonts w:ascii="Arial" w:hAnsi="Arial" w:cs="Arial"/>
          <w:color w:val="053E04"/>
          <w:sz w:val="20"/>
          <w:szCs w:val="20"/>
        </w:rPr>
        <w:br/>
        <w:t>       в списки избирателей в одномандатном избирательном округе № 12 на момент окончания голосования включено 6799 избирателей;</w:t>
      </w:r>
      <w:r>
        <w:rPr>
          <w:rFonts w:ascii="Arial" w:hAnsi="Arial" w:cs="Arial"/>
          <w:color w:val="053E04"/>
          <w:sz w:val="20"/>
          <w:szCs w:val="20"/>
        </w:rPr>
        <w:br/>
        <w:t>       в голосовании приняли участие 2182 избирателя (32,09%);</w:t>
      </w:r>
      <w:r>
        <w:rPr>
          <w:rFonts w:ascii="Arial" w:hAnsi="Arial" w:cs="Arial"/>
          <w:color w:val="053E04"/>
          <w:sz w:val="20"/>
          <w:szCs w:val="20"/>
        </w:rPr>
        <w:br/>
        <w:t>       зарегистрированные кандидаты в депутаты Орловского городского Совета народных депутатов по одномандатному избирательному округу № 12 получили соответственно количество голосов избирателей:</w:t>
      </w:r>
      <w:r>
        <w:rPr>
          <w:rFonts w:ascii="Arial" w:hAnsi="Arial" w:cs="Arial"/>
          <w:color w:val="053E04"/>
          <w:sz w:val="20"/>
          <w:szCs w:val="20"/>
        </w:rPr>
        <w:br/>
        <w:t>       </w:t>
      </w:r>
      <w:proofErr w:type="spellStart"/>
      <w:r>
        <w:rPr>
          <w:rFonts w:ascii="Arial" w:hAnsi="Arial" w:cs="Arial"/>
          <w:color w:val="053E04"/>
          <w:sz w:val="20"/>
          <w:szCs w:val="20"/>
        </w:rPr>
        <w:t>Кирдеева</w:t>
      </w:r>
      <w:proofErr w:type="spellEnd"/>
      <w:r>
        <w:rPr>
          <w:rFonts w:ascii="Arial" w:hAnsi="Arial" w:cs="Arial"/>
          <w:color w:val="053E04"/>
          <w:sz w:val="20"/>
          <w:szCs w:val="20"/>
        </w:rPr>
        <w:t xml:space="preserve"> Лидия Николаевна - 1248 (57,20 %)</w:t>
      </w:r>
      <w:r>
        <w:rPr>
          <w:rFonts w:ascii="Arial" w:hAnsi="Arial" w:cs="Arial"/>
          <w:color w:val="053E04"/>
          <w:sz w:val="20"/>
          <w:szCs w:val="20"/>
        </w:rPr>
        <w:br/>
        <w:t xml:space="preserve">       Пожидаева </w:t>
      </w:r>
      <w:proofErr w:type="spellStart"/>
      <w:r>
        <w:rPr>
          <w:rFonts w:ascii="Arial" w:hAnsi="Arial" w:cs="Arial"/>
          <w:color w:val="053E04"/>
          <w:sz w:val="20"/>
          <w:szCs w:val="20"/>
        </w:rPr>
        <w:t>Элина</w:t>
      </w:r>
      <w:proofErr w:type="spellEnd"/>
      <w:r>
        <w:rPr>
          <w:rFonts w:ascii="Arial" w:hAnsi="Arial" w:cs="Arial"/>
          <w:color w:val="053E04"/>
          <w:sz w:val="20"/>
          <w:szCs w:val="20"/>
        </w:rPr>
        <w:t xml:space="preserve"> Николаевна – 747 (34,23%);</w:t>
      </w:r>
      <w:r>
        <w:rPr>
          <w:rFonts w:ascii="Arial" w:hAnsi="Arial" w:cs="Arial"/>
          <w:color w:val="053E04"/>
          <w:sz w:val="20"/>
          <w:szCs w:val="20"/>
        </w:rPr>
        <w:br/>
        <w:t>       </w:t>
      </w:r>
      <w:proofErr w:type="spellStart"/>
      <w:r>
        <w:rPr>
          <w:rFonts w:ascii="Arial" w:hAnsi="Arial" w:cs="Arial"/>
          <w:color w:val="053E04"/>
          <w:sz w:val="20"/>
          <w:szCs w:val="20"/>
        </w:rPr>
        <w:t>Селедников</w:t>
      </w:r>
      <w:proofErr w:type="spellEnd"/>
      <w:r>
        <w:rPr>
          <w:rFonts w:ascii="Arial" w:hAnsi="Arial" w:cs="Arial"/>
          <w:color w:val="053E04"/>
          <w:sz w:val="20"/>
          <w:szCs w:val="20"/>
        </w:rPr>
        <w:t xml:space="preserve"> Виктор Евгеньевич – 39 (1,79%);</w:t>
      </w:r>
      <w:r>
        <w:rPr>
          <w:rFonts w:ascii="Arial" w:hAnsi="Arial" w:cs="Arial"/>
          <w:color w:val="053E04"/>
          <w:sz w:val="20"/>
          <w:szCs w:val="20"/>
        </w:rPr>
        <w:br/>
        <w:t>       </w:t>
      </w:r>
      <w:proofErr w:type="spellStart"/>
      <w:r>
        <w:rPr>
          <w:rFonts w:ascii="Arial" w:hAnsi="Arial" w:cs="Arial"/>
          <w:color w:val="053E04"/>
          <w:sz w:val="20"/>
          <w:szCs w:val="20"/>
        </w:rPr>
        <w:t>Тарасевич</w:t>
      </w:r>
      <w:proofErr w:type="spellEnd"/>
      <w:r>
        <w:rPr>
          <w:rFonts w:ascii="Arial" w:hAnsi="Arial" w:cs="Arial"/>
          <w:color w:val="053E04"/>
          <w:sz w:val="20"/>
          <w:szCs w:val="20"/>
        </w:rPr>
        <w:t xml:space="preserve"> Владислав Владимирович – 99 (4,54%);</w:t>
      </w:r>
      <w:r>
        <w:rPr>
          <w:rFonts w:ascii="Arial" w:hAnsi="Arial" w:cs="Arial"/>
          <w:color w:val="053E04"/>
          <w:sz w:val="20"/>
          <w:szCs w:val="20"/>
        </w:rPr>
        <w:br/>
        <w:t>       Нарушений законодательства Российской Федерации о выборах при проведении голосования или установлении итогов голосования, не позволяющих с достоверностью определить результаты волеизъявления избирателей, установлено не было.</w:t>
      </w:r>
      <w:r>
        <w:rPr>
          <w:rFonts w:ascii="Arial" w:hAnsi="Arial" w:cs="Arial"/>
          <w:color w:val="053E04"/>
          <w:sz w:val="20"/>
          <w:szCs w:val="20"/>
        </w:rPr>
        <w:br/>
        <w:t>       В соответствии со статьей 70 Федерального закона от 22.05.2002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</w:t>
      </w:r>
    </w:p>
    <w:p w:rsidR="00394F42" w:rsidRDefault="00394F42" w:rsidP="00394F42">
      <w:pPr>
        <w:pStyle w:val="a3"/>
        <w:spacing w:line="220" w:lineRule="atLeast"/>
        <w:jc w:val="center"/>
        <w:rPr>
          <w:rFonts w:ascii="Arial" w:hAnsi="Arial" w:cs="Arial"/>
          <w:color w:val="053E04"/>
          <w:sz w:val="20"/>
          <w:szCs w:val="20"/>
        </w:rPr>
      </w:pPr>
      <w:r>
        <w:rPr>
          <w:rStyle w:val="a4"/>
          <w:rFonts w:ascii="Arial" w:hAnsi="Arial" w:cs="Arial"/>
          <w:color w:val="053E04"/>
          <w:sz w:val="20"/>
          <w:szCs w:val="20"/>
        </w:rPr>
        <w:t>РЕШИЛА:</w:t>
      </w:r>
    </w:p>
    <w:p w:rsidR="00394F42" w:rsidRDefault="00394F42" w:rsidP="00394F42">
      <w:pPr>
        <w:pStyle w:val="a3"/>
        <w:spacing w:line="220" w:lineRule="atLeast"/>
        <w:rPr>
          <w:rFonts w:ascii="Arial" w:hAnsi="Arial" w:cs="Arial"/>
          <w:color w:val="053E04"/>
          <w:sz w:val="20"/>
          <w:szCs w:val="20"/>
        </w:rPr>
      </w:pPr>
      <w:r>
        <w:rPr>
          <w:rFonts w:ascii="Arial" w:hAnsi="Arial" w:cs="Arial"/>
          <w:color w:val="053E04"/>
          <w:sz w:val="20"/>
          <w:szCs w:val="20"/>
        </w:rPr>
        <w:t>       1. Признать дополнительные выборы депутата Орловского городского Совета народных депутатов по одномандатному избирательному округу № 12 состоявшимися и действительными.</w:t>
      </w:r>
      <w:r>
        <w:rPr>
          <w:rFonts w:ascii="Arial" w:hAnsi="Arial" w:cs="Arial"/>
          <w:color w:val="053E04"/>
          <w:sz w:val="20"/>
          <w:szCs w:val="20"/>
        </w:rPr>
        <w:br/>
        <w:t xml:space="preserve">       2. Признать избранным депутатом Орловского городского Совета народных депутатов по одномандатному избирательному округу № 12 </w:t>
      </w:r>
      <w:proofErr w:type="spellStart"/>
      <w:r>
        <w:rPr>
          <w:rFonts w:ascii="Arial" w:hAnsi="Arial" w:cs="Arial"/>
          <w:color w:val="053E04"/>
          <w:sz w:val="20"/>
          <w:szCs w:val="20"/>
        </w:rPr>
        <w:t>Кирдееву</w:t>
      </w:r>
      <w:proofErr w:type="spellEnd"/>
      <w:r>
        <w:rPr>
          <w:rFonts w:ascii="Arial" w:hAnsi="Arial" w:cs="Arial"/>
          <w:color w:val="053E04"/>
          <w:sz w:val="20"/>
          <w:szCs w:val="20"/>
        </w:rPr>
        <w:t xml:space="preserve"> Лидию Николаевну.</w:t>
      </w:r>
      <w:r>
        <w:rPr>
          <w:rStyle w:val="apple-converted-space"/>
          <w:rFonts w:ascii="Arial" w:hAnsi="Arial" w:cs="Arial"/>
          <w:color w:val="053E04"/>
          <w:sz w:val="20"/>
          <w:szCs w:val="20"/>
        </w:rPr>
        <w:t> </w:t>
      </w:r>
      <w:r>
        <w:rPr>
          <w:rFonts w:ascii="Arial" w:hAnsi="Arial" w:cs="Arial"/>
          <w:color w:val="053E04"/>
          <w:sz w:val="20"/>
          <w:szCs w:val="20"/>
        </w:rPr>
        <w:br/>
        <w:t>       3. Направить настоящее решение в Муниципальную избирательную комиссию города Орла и в газету «Орловская правда» для опубликования.</w:t>
      </w:r>
    </w:p>
    <w:p w:rsidR="00394F42" w:rsidRDefault="00394F42" w:rsidP="00394F42">
      <w:pPr>
        <w:pStyle w:val="a3"/>
        <w:spacing w:line="220" w:lineRule="atLeast"/>
        <w:rPr>
          <w:rFonts w:ascii="Arial" w:hAnsi="Arial" w:cs="Arial"/>
          <w:color w:val="053E04"/>
          <w:sz w:val="20"/>
          <w:szCs w:val="20"/>
        </w:rPr>
      </w:pPr>
      <w:r>
        <w:rPr>
          <w:rFonts w:ascii="Arial" w:hAnsi="Arial" w:cs="Arial"/>
          <w:color w:val="053E04"/>
          <w:sz w:val="20"/>
          <w:szCs w:val="20"/>
        </w:rPr>
        <w:br/>
        <w:t>Председатель территориальной</w:t>
      </w:r>
      <w:r>
        <w:rPr>
          <w:rFonts w:ascii="Arial" w:hAnsi="Arial" w:cs="Arial"/>
          <w:color w:val="053E04"/>
          <w:sz w:val="20"/>
          <w:szCs w:val="20"/>
        </w:rPr>
        <w:br/>
        <w:t xml:space="preserve">избирательной комиссии                                                                               В.Н. </w:t>
      </w:r>
      <w:proofErr w:type="spellStart"/>
      <w:r>
        <w:rPr>
          <w:rFonts w:ascii="Arial" w:hAnsi="Arial" w:cs="Arial"/>
          <w:color w:val="053E04"/>
          <w:sz w:val="20"/>
          <w:szCs w:val="20"/>
        </w:rPr>
        <w:t>Селивановский</w:t>
      </w:r>
      <w:proofErr w:type="spellEnd"/>
      <w:r>
        <w:rPr>
          <w:rFonts w:ascii="Arial" w:hAnsi="Arial" w:cs="Arial"/>
          <w:color w:val="053E04"/>
          <w:sz w:val="20"/>
          <w:szCs w:val="20"/>
        </w:rPr>
        <w:br/>
      </w:r>
      <w:r>
        <w:rPr>
          <w:rFonts w:ascii="Arial" w:hAnsi="Arial" w:cs="Arial"/>
          <w:color w:val="053E04"/>
          <w:sz w:val="20"/>
          <w:szCs w:val="20"/>
        </w:rPr>
        <w:br/>
        <w:t>Секретарь территориальной</w:t>
      </w:r>
      <w:r>
        <w:rPr>
          <w:rStyle w:val="apple-converted-space"/>
          <w:rFonts w:ascii="Arial" w:hAnsi="Arial" w:cs="Arial"/>
          <w:color w:val="053E04"/>
          <w:sz w:val="20"/>
          <w:szCs w:val="20"/>
        </w:rPr>
        <w:t> </w:t>
      </w:r>
      <w:r>
        <w:rPr>
          <w:rFonts w:ascii="Arial" w:hAnsi="Arial" w:cs="Arial"/>
          <w:color w:val="053E04"/>
          <w:sz w:val="20"/>
          <w:szCs w:val="20"/>
        </w:rPr>
        <w:br/>
        <w:t>избирательной комиссии                                                                                               С.А. Шевчук</w:t>
      </w:r>
      <w:r>
        <w:rPr>
          <w:rStyle w:val="apple-converted-space"/>
          <w:rFonts w:ascii="Arial" w:hAnsi="Arial" w:cs="Arial"/>
          <w:color w:val="053E04"/>
          <w:sz w:val="20"/>
          <w:szCs w:val="20"/>
        </w:rPr>
        <w:t> </w:t>
      </w:r>
    </w:p>
    <w:p w:rsidR="00113270" w:rsidRDefault="00113270"/>
    <w:sectPr w:rsidR="00113270" w:rsidSect="00113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94F42"/>
    <w:rsid w:val="00113270"/>
    <w:rsid w:val="00394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F42"/>
    <w:rPr>
      <w:b/>
      <w:bCs/>
    </w:rPr>
  </w:style>
  <w:style w:type="character" w:customStyle="1" w:styleId="apple-converted-space">
    <w:name w:val="apple-converted-space"/>
    <w:basedOn w:val="a0"/>
    <w:rsid w:val="00394F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1</cp:revision>
  <dcterms:created xsi:type="dcterms:W3CDTF">2014-03-20T17:25:00Z</dcterms:created>
  <dcterms:modified xsi:type="dcterms:W3CDTF">2014-03-20T17:25:00Z</dcterms:modified>
</cp:coreProperties>
</file>